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4" w:rsidRDefault="00864AC4">
      <w:pPr>
        <w:pStyle w:val="ConsPlusNormal"/>
        <w:jc w:val="both"/>
        <w:outlineLvl w:val="0"/>
      </w:pPr>
      <w:bookmarkStart w:id="0" w:name="_GoBack"/>
      <w:bookmarkEnd w:id="0"/>
      <w:r>
        <w:t>Зарегистрировано в Национальном реестре правовых актов</w:t>
      </w:r>
    </w:p>
    <w:p w:rsidR="00864AC4" w:rsidRDefault="00864AC4">
      <w:pPr>
        <w:pStyle w:val="ConsPlusNormal"/>
        <w:spacing w:before="220"/>
        <w:jc w:val="both"/>
      </w:pPr>
      <w:r>
        <w:t>Республики Беларусь 5 мая 2009 г. N 5/29693</w:t>
      </w:r>
    </w:p>
    <w:p w:rsidR="00864AC4" w:rsidRDefault="00864AC4">
      <w:pPr>
        <w:pStyle w:val="ConsPlusNormal"/>
        <w:pBdr>
          <w:top w:val="single" w:sz="6" w:space="0" w:color="auto"/>
        </w:pBdr>
        <w:spacing w:before="100" w:after="100"/>
        <w:jc w:val="both"/>
        <w:rPr>
          <w:sz w:val="2"/>
          <w:szCs w:val="2"/>
        </w:rPr>
      </w:pPr>
    </w:p>
    <w:p w:rsidR="00864AC4" w:rsidRDefault="00864AC4">
      <w:pPr>
        <w:pStyle w:val="ConsPlusNormal"/>
        <w:jc w:val="both"/>
      </w:pPr>
    </w:p>
    <w:p w:rsidR="00864AC4" w:rsidRDefault="00864AC4">
      <w:pPr>
        <w:pStyle w:val="ConsPlusTitle"/>
        <w:jc w:val="center"/>
      </w:pPr>
      <w:r>
        <w:t>ПОСТАНОВЛЕНИЕ СОВЕТА МИНИСТРОВ РЕСПУБЛИКИ БЕЛАРУСЬ</w:t>
      </w:r>
    </w:p>
    <w:p w:rsidR="00864AC4" w:rsidRDefault="00864AC4">
      <w:pPr>
        <w:pStyle w:val="ConsPlusTitle"/>
        <w:jc w:val="center"/>
      </w:pPr>
      <w:r>
        <w:t>30 апреля 2009 г. N 561</w:t>
      </w:r>
    </w:p>
    <w:p w:rsidR="00864AC4" w:rsidRDefault="00864AC4">
      <w:pPr>
        <w:pStyle w:val="ConsPlusTitle"/>
        <w:jc w:val="center"/>
      </w:pPr>
    </w:p>
    <w:p w:rsidR="00864AC4" w:rsidRDefault="00864AC4">
      <w:pPr>
        <w:pStyle w:val="ConsPlusTitle"/>
        <w:jc w:val="center"/>
      </w:pPr>
      <w:r>
        <w:t>О НАЦИОНАЛЬНОЙ КОМИССИИ БЕЛАРУСИ ПО РАДИАЦИОННОЙ ЗАЩИТЕ ПРИ СОВЕТЕ МИНИСТРОВ РЕСПУБЛИКИ БЕЛАРУСЬ</w:t>
      </w:r>
    </w:p>
    <w:p w:rsidR="00864AC4" w:rsidRDefault="0086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C4">
        <w:trPr>
          <w:jc w:val="center"/>
        </w:trPr>
        <w:tc>
          <w:tcPr>
            <w:tcW w:w="9294" w:type="dxa"/>
            <w:tcBorders>
              <w:top w:val="nil"/>
              <w:left w:val="single" w:sz="24" w:space="0" w:color="CED3F1"/>
              <w:bottom w:val="nil"/>
              <w:right w:val="single" w:sz="24" w:space="0" w:color="F4F3F8"/>
            </w:tcBorders>
            <w:shd w:val="clear" w:color="auto" w:fill="F4F3F8"/>
          </w:tcPr>
          <w:p w:rsidR="00864AC4" w:rsidRDefault="00864AC4">
            <w:pPr>
              <w:pStyle w:val="ConsPlusNormal"/>
              <w:jc w:val="center"/>
            </w:pPr>
            <w:proofErr w:type="gramStart"/>
            <w:r>
              <w:rPr>
                <w:color w:val="392C69"/>
              </w:rPr>
              <w:t xml:space="preserve">(в ред. постановлений Совмина от 23.03.2012 </w:t>
            </w:r>
            <w:hyperlink r:id="rId5" w:history="1">
              <w:r>
                <w:rPr>
                  <w:color w:val="0000FF"/>
                </w:rPr>
                <w:t>N 258</w:t>
              </w:r>
            </w:hyperlink>
            <w:r>
              <w:rPr>
                <w:color w:val="392C69"/>
              </w:rPr>
              <w:t>,</w:t>
            </w:r>
            <w:proofErr w:type="gramEnd"/>
          </w:p>
          <w:p w:rsidR="00864AC4" w:rsidRDefault="00864AC4">
            <w:pPr>
              <w:pStyle w:val="ConsPlusNormal"/>
              <w:jc w:val="center"/>
            </w:pPr>
            <w:r>
              <w:rPr>
                <w:color w:val="392C69"/>
              </w:rPr>
              <w:t xml:space="preserve">от 26.06.2013 </w:t>
            </w:r>
            <w:hyperlink r:id="rId6" w:history="1">
              <w:r>
                <w:rPr>
                  <w:color w:val="0000FF"/>
                </w:rPr>
                <w:t>N 544</w:t>
              </w:r>
            </w:hyperlink>
            <w:r>
              <w:rPr>
                <w:color w:val="392C69"/>
              </w:rPr>
              <w:t xml:space="preserve">, от 11.03.2014 </w:t>
            </w:r>
            <w:hyperlink r:id="rId7" w:history="1">
              <w:r>
                <w:rPr>
                  <w:color w:val="0000FF"/>
                </w:rPr>
                <w:t>N 209</w:t>
              </w:r>
            </w:hyperlink>
            <w:r>
              <w:rPr>
                <w:color w:val="392C69"/>
              </w:rPr>
              <w:t xml:space="preserve">, от 20.03.2017 </w:t>
            </w:r>
            <w:hyperlink r:id="rId8" w:history="1">
              <w:r>
                <w:rPr>
                  <w:color w:val="0000FF"/>
                </w:rPr>
                <w:t>N 207</w:t>
              </w:r>
            </w:hyperlink>
            <w:r>
              <w:rPr>
                <w:color w:val="392C69"/>
              </w:rPr>
              <w:t>,</w:t>
            </w:r>
          </w:p>
          <w:p w:rsidR="00864AC4" w:rsidRDefault="00864AC4">
            <w:pPr>
              <w:pStyle w:val="ConsPlusNormal"/>
              <w:jc w:val="center"/>
            </w:pPr>
            <w:r>
              <w:rPr>
                <w:color w:val="392C69"/>
              </w:rPr>
              <w:t xml:space="preserve">от 22.08.2017 </w:t>
            </w:r>
            <w:hyperlink r:id="rId9" w:history="1">
              <w:r>
                <w:rPr>
                  <w:color w:val="0000FF"/>
                </w:rPr>
                <w:t>N 635</w:t>
              </w:r>
            </w:hyperlink>
            <w:r>
              <w:rPr>
                <w:color w:val="392C69"/>
              </w:rPr>
              <w:t xml:space="preserve">, от 05.06.2018 </w:t>
            </w:r>
            <w:hyperlink r:id="rId10" w:history="1">
              <w:r>
                <w:rPr>
                  <w:color w:val="0000FF"/>
                </w:rPr>
                <w:t>N 424</w:t>
              </w:r>
            </w:hyperlink>
            <w:r>
              <w:rPr>
                <w:color w:val="392C69"/>
              </w:rPr>
              <w:t>)</w:t>
            </w:r>
          </w:p>
        </w:tc>
      </w:tr>
    </w:tbl>
    <w:p w:rsidR="00864AC4" w:rsidRDefault="00864AC4">
      <w:pPr>
        <w:pStyle w:val="ConsPlusNormal"/>
        <w:jc w:val="both"/>
      </w:pPr>
    </w:p>
    <w:p w:rsidR="00864AC4" w:rsidRDefault="00864AC4">
      <w:pPr>
        <w:pStyle w:val="ConsPlusNormal"/>
        <w:ind w:firstLine="540"/>
        <w:jc w:val="both"/>
      </w:pPr>
      <w:r>
        <w:t xml:space="preserve">В соответствии со </w:t>
      </w:r>
      <w:hyperlink r:id="rId11" w:history="1">
        <w:r>
          <w:rPr>
            <w:color w:val="0000FF"/>
          </w:rPr>
          <w:t>статьей 2</w:t>
        </w:r>
      </w:hyperlink>
      <w:r>
        <w:t xml:space="preserve"> Закона Республики Беларусь от 6 ноября 2008 года "О внесении изменений и дополнений в Закон Республики Беларусь "О радиационной безопасности населения" Совет Министров Республики Беларусь ПОСТАНОВЛЯЕТ:</w:t>
      </w:r>
    </w:p>
    <w:p w:rsidR="00864AC4" w:rsidRDefault="00864AC4">
      <w:pPr>
        <w:pStyle w:val="ConsPlusNormal"/>
        <w:spacing w:before="220"/>
        <w:ind w:firstLine="540"/>
        <w:jc w:val="both"/>
      </w:pPr>
      <w:r>
        <w:t>1. Утвердить прилагаемые:</w:t>
      </w:r>
    </w:p>
    <w:p w:rsidR="00864AC4" w:rsidRDefault="00864AC4">
      <w:pPr>
        <w:pStyle w:val="ConsPlusNormal"/>
        <w:spacing w:before="220"/>
        <w:ind w:firstLine="540"/>
        <w:jc w:val="both"/>
      </w:pPr>
      <w:hyperlink w:anchor="P32" w:history="1">
        <w:r>
          <w:rPr>
            <w:color w:val="0000FF"/>
          </w:rPr>
          <w:t>Положение</w:t>
        </w:r>
      </w:hyperlink>
      <w:r>
        <w:t xml:space="preserve"> о Национальной комиссии Беларуси по радиационной защите при Совете Министров Республики Беларусь;</w:t>
      </w:r>
    </w:p>
    <w:p w:rsidR="00864AC4" w:rsidRDefault="00864AC4">
      <w:pPr>
        <w:pStyle w:val="ConsPlusNormal"/>
        <w:spacing w:before="220"/>
        <w:ind w:firstLine="540"/>
        <w:jc w:val="both"/>
      </w:pPr>
      <w:hyperlink w:anchor="P80" w:history="1">
        <w:r>
          <w:rPr>
            <w:color w:val="0000FF"/>
          </w:rPr>
          <w:t>состав</w:t>
        </w:r>
      </w:hyperlink>
      <w:r>
        <w:t xml:space="preserve"> Национальной комиссии Беларуси по радиационной защите при Совете Министров Республики Беларусь.</w:t>
      </w:r>
    </w:p>
    <w:p w:rsidR="00864AC4" w:rsidRDefault="00864AC4">
      <w:pPr>
        <w:pStyle w:val="ConsPlusNormal"/>
        <w:spacing w:before="220"/>
        <w:ind w:firstLine="540"/>
        <w:jc w:val="both"/>
      </w:pPr>
      <w:r>
        <w:t xml:space="preserve">2. Признать утратившим силу </w:t>
      </w:r>
      <w:hyperlink r:id="rId12" w:history="1">
        <w:r>
          <w:rPr>
            <w:color w:val="0000FF"/>
          </w:rPr>
          <w:t>пункт 2</w:t>
        </w:r>
      </w:hyperlink>
      <w:r>
        <w:t xml:space="preserve"> постановления Совета Министров Республики Беларусь от 14 декабря 2001 г. N 1799 "Об образовании Национальной комиссии Беларуси по радиационной защите при Совете Министров Республики Беларусь" (Национальный реестр правовых актов Республики Беларусь, 2002 г., N 1, 5/9610).</w:t>
      </w:r>
    </w:p>
    <w:p w:rsidR="00864AC4" w:rsidRDefault="00864AC4">
      <w:pPr>
        <w:pStyle w:val="ConsPlusNormal"/>
        <w:spacing w:before="220"/>
        <w:ind w:firstLine="540"/>
        <w:jc w:val="both"/>
      </w:pPr>
      <w:r>
        <w:t>3. Настоящее постановление вступает в силу с 15 мая 2009 г.</w:t>
      </w:r>
    </w:p>
    <w:p w:rsidR="00864AC4" w:rsidRDefault="00864AC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4AC4">
        <w:tc>
          <w:tcPr>
            <w:tcW w:w="4677" w:type="dxa"/>
            <w:tcBorders>
              <w:top w:val="nil"/>
              <w:left w:val="nil"/>
              <w:bottom w:val="nil"/>
              <w:right w:val="nil"/>
            </w:tcBorders>
          </w:tcPr>
          <w:p w:rsidR="00864AC4" w:rsidRDefault="00864AC4">
            <w:pPr>
              <w:pStyle w:val="ConsPlusNormal"/>
            </w:pPr>
            <w:r>
              <w:t>Премьер-министр Республики Беларусь</w:t>
            </w:r>
          </w:p>
        </w:tc>
        <w:tc>
          <w:tcPr>
            <w:tcW w:w="4677" w:type="dxa"/>
            <w:tcBorders>
              <w:top w:val="nil"/>
              <w:left w:val="nil"/>
              <w:bottom w:val="nil"/>
              <w:right w:val="nil"/>
            </w:tcBorders>
          </w:tcPr>
          <w:p w:rsidR="00864AC4" w:rsidRDefault="00864AC4">
            <w:pPr>
              <w:pStyle w:val="ConsPlusNormal"/>
              <w:jc w:val="right"/>
            </w:pPr>
            <w:proofErr w:type="spellStart"/>
            <w:r>
              <w:t>С.Сидорский</w:t>
            </w:r>
            <w:proofErr w:type="spellEnd"/>
          </w:p>
        </w:tc>
      </w:tr>
    </w:tbl>
    <w:p w:rsidR="00864AC4" w:rsidRDefault="00864AC4">
      <w:pPr>
        <w:pStyle w:val="ConsPlusNormal"/>
        <w:jc w:val="both"/>
      </w:pPr>
    </w:p>
    <w:p w:rsidR="00864AC4" w:rsidRDefault="00864AC4">
      <w:pPr>
        <w:pStyle w:val="ConsPlusNormal"/>
        <w:jc w:val="both"/>
      </w:pPr>
    </w:p>
    <w:p w:rsidR="00864AC4" w:rsidRDefault="00864AC4">
      <w:pPr>
        <w:pStyle w:val="ConsPlusNormal"/>
        <w:jc w:val="both"/>
      </w:pPr>
    </w:p>
    <w:p w:rsidR="00864AC4" w:rsidRDefault="00864AC4">
      <w:pPr>
        <w:pStyle w:val="ConsPlusNormal"/>
        <w:jc w:val="both"/>
      </w:pPr>
    </w:p>
    <w:p w:rsidR="00864AC4" w:rsidRDefault="00864AC4">
      <w:pPr>
        <w:pStyle w:val="ConsPlusNormal"/>
        <w:jc w:val="both"/>
      </w:pPr>
    </w:p>
    <w:p w:rsidR="00864AC4" w:rsidRDefault="00864AC4">
      <w:pPr>
        <w:pStyle w:val="ConsPlusNonformat"/>
        <w:jc w:val="both"/>
      </w:pPr>
      <w:r>
        <w:t xml:space="preserve">                                                        УТВЕРЖДЕНО</w:t>
      </w:r>
    </w:p>
    <w:p w:rsidR="00864AC4" w:rsidRDefault="00864AC4">
      <w:pPr>
        <w:pStyle w:val="ConsPlusNonformat"/>
        <w:jc w:val="both"/>
      </w:pPr>
      <w:r>
        <w:t xml:space="preserve">                                                        Постановление</w:t>
      </w:r>
    </w:p>
    <w:p w:rsidR="00864AC4" w:rsidRDefault="00864AC4">
      <w:pPr>
        <w:pStyle w:val="ConsPlusNonformat"/>
        <w:jc w:val="both"/>
      </w:pPr>
      <w:r>
        <w:t xml:space="preserve">                                                        Совета Министров</w:t>
      </w:r>
    </w:p>
    <w:p w:rsidR="00864AC4" w:rsidRDefault="00864AC4">
      <w:pPr>
        <w:pStyle w:val="ConsPlusNonformat"/>
        <w:jc w:val="both"/>
      </w:pPr>
      <w:r>
        <w:t xml:space="preserve">                                                        Республики Беларусь</w:t>
      </w:r>
    </w:p>
    <w:p w:rsidR="00864AC4" w:rsidRDefault="00864AC4">
      <w:pPr>
        <w:pStyle w:val="ConsPlusNonformat"/>
        <w:jc w:val="both"/>
      </w:pPr>
      <w:r>
        <w:t xml:space="preserve">                                                        30.04.2009 N 561</w:t>
      </w:r>
    </w:p>
    <w:p w:rsidR="00864AC4" w:rsidRDefault="00864AC4">
      <w:pPr>
        <w:pStyle w:val="ConsPlusNormal"/>
        <w:jc w:val="both"/>
      </w:pPr>
    </w:p>
    <w:p w:rsidR="00864AC4" w:rsidRDefault="00864AC4">
      <w:pPr>
        <w:pStyle w:val="ConsPlusTitle"/>
        <w:jc w:val="center"/>
      </w:pPr>
      <w:bookmarkStart w:id="1" w:name="P32"/>
      <w:bookmarkEnd w:id="1"/>
      <w:r>
        <w:t>ПОЛОЖЕНИЕ</w:t>
      </w:r>
    </w:p>
    <w:p w:rsidR="00864AC4" w:rsidRDefault="00864AC4">
      <w:pPr>
        <w:pStyle w:val="ConsPlusTitle"/>
        <w:jc w:val="center"/>
      </w:pPr>
      <w:r>
        <w:t>О НАЦИОНАЛЬНОЙ КОМИССИИ БЕЛАРУСИ ПО РАДИАЦИОННОЙ ЗАЩИТЕ ПРИ СОВЕТЕ МИНИСТРОВ РЕСПУБЛИКИ БЕЛАРУСЬ</w:t>
      </w:r>
    </w:p>
    <w:p w:rsidR="00864AC4" w:rsidRDefault="0086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C4">
        <w:trPr>
          <w:jc w:val="center"/>
        </w:trPr>
        <w:tc>
          <w:tcPr>
            <w:tcW w:w="9294" w:type="dxa"/>
            <w:tcBorders>
              <w:top w:val="nil"/>
              <w:left w:val="single" w:sz="24" w:space="0" w:color="CED3F1"/>
              <w:bottom w:val="nil"/>
              <w:right w:val="single" w:sz="24" w:space="0" w:color="F4F3F8"/>
            </w:tcBorders>
            <w:shd w:val="clear" w:color="auto" w:fill="F4F3F8"/>
          </w:tcPr>
          <w:p w:rsidR="00864AC4" w:rsidRDefault="00864AC4">
            <w:pPr>
              <w:pStyle w:val="ConsPlusNormal"/>
              <w:jc w:val="center"/>
            </w:pPr>
            <w:r>
              <w:rPr>
                <w:color w:val="392C69"/>
              </w:rPr>
              <w:t xml:space="preserve">(в ред. </w:t>
            </w:r>
            <w:hyperlink r:id="rId13" w:history="1">
              <w:r>
                <w:rPr>
                  <w:color w:val="0000FF"/>
                </w:rPr>
                <w:t>постановления</w:t>
              </w:r>
            </w:hyperlink>
            <w:r>
              <w:rPr>
                <w:color w:val="392C69"/>
              </w:rPr>
              <w:t xml:space="preserve"> Совмина от 23.03.2012 N 258)</w:t>
            </w:r>
          </w:p>
        </w:tc>
      </w:tr>
    </w:tbl>
    <w:p w:rsidR="00864AC4" w:rsidRDefault="00864AC4">
      <w:pPr>
        <w:pStyle w:val="ConsPlusNormal"/>
        <w:jc w:val="both"/>
      </w:pPr>
    </w:p>
    <w:p w:rsidR="00864AC4" w:rsidRDefault="00864AC4">
      <w:pPr>
        <w:pStyle w:val="ConsPlusNormal"/>
        <w:ind w:firstLine="540"/>
        <w:jc w:val="both"/>
      </w:pPr>
      <w:r>
        <w:t>1. Национальная комиссия Беларуси по радиационной защите при Совете Министров Республики Беларусь (далее - Национальная комиссия) является межотраслевым научно-</w:t>
      </w:r>
      <w:r>
        <w:lastRenderedPageBreak/>
        <w:t>экспертным и рекомендательно-консультативным органом по вопросам обеспечения радиационной безопасности, радиационной защиты и радиационного контроля.</w:t>
      </w:r>
    </w:p>
    <w:p w:rsidR="00864AC4" w:rsidRDefault="00864AC4">
      <w:pPr>
        <w:pStyle w:val="ConsPlusNormal"/>
        <w:spacing w:before="220"/>
        <w:ind w:firstLine="540"/>
        <w:jc w:val="both"/>
      </w:pPr>
      <w:r>
        <w:t>2. Национальная комиссия формируется в составе специалистов республиканских органов государственного управления и иных государственных организаций, подчиненных Правительству Республики Беларусь, государственных научных организаций в области теории и практики радиационной безопасности, радиационной медицины и гигиены, биофизики, радиологии и лучевой терапии, эпидемиологии, медицинской физики, радиобиологии, генетики, радиоэкологии, дозиметрии и других смежных областей знаний.</w:t>
      </w:r>
    </w:p>
    <w:p w:rsidR="00864AC4" w:rsidRDefault="00864AC4">
      <w:pPr>
        <w:pStyle w:val="ConsPlusNormal"/>
        <w:spacing w:before="220"/>
        <w:ind w:firstLine="540"/>
        <w:jc w:val="both"/>
      </w:pPr>
      <w:hyperlink w:anchor="P80" w:history="1">
        <w:r>
          <w:rPr>
            <w:color w:val="0000FF"/>
          </w:rPr>
          <w:t>Состав</w:t>
        </w:r>
      </w:hyperlink>
      <w:r>
        <w:t xml:space="preserve"> Национальной комиссии утверждается Советом Министров Республики Беларусь.</w:t>
      </w:r>
    </w:p>
    <w:p w:rsidR="00864AC4" w:rsidRDefault="00864AC4">
      <w:pPr>
        <w:pStyle w:val="ConsPlusNormal"/>
        <w:spacing w:before="220"/>
        <w:ind w:firstLine="540"/>
        <w:jc w:val="both"/>
      </w:pPr>
      <w:r>
        <w:t xml:space="preserve">3. </w:t>
      </w:r>
      <w:proofErr w:type="gramStart"/>
      <w:r>
        <w:t>Национальная комиссия сотрудничает с Научным комитетом ООН по действию атомной радиации, Международной комиссией по радиационной защите, Международным агентством по атомной энергии, Всемирной организацией здравоохранения, Международной организацией труда, другими международными организациями и ассоциациями, занимающимися проблемами защиты человека от воздействия ионизирующих и неионизирующих излучений, использует в своей деятельности их рекомендации и выводы, а также результаты научных исследований, проводимых в Республике Беларусь и</w:t>
      </w:r>
      <w:proofErr w:type="gramEnd"/>
      <w:r>
        <w:t xml:space="preserve"> зарубежных </w:t>
      </w:r>
      <w:proofErr w:type="gramStart"/>
      <w:r>
        <w:t>странах</w:t>
      </w:r>
      <w:proofErr w:type="gramEnd"/>
      <w:r>
        <w:t xml:space="preserve"> по этой проблематике.</w:t>
      </w:r>
    </w:p>
    <w:p w:rsidR="00864AC4" w:rsidRDefault="00864AC4">
      <w:pPr>
        <w:pStyle w:val="ConsPlusNormal"/>
        <w:spacing w:before="220"/>
        <w:ind w:firstLine="540"/>
        <w:jc w:val="both"/>
      </w:pPr>
      <w:r>
        <w:t>4. Национальная комиссия в пределах своей компетенции в области обеспечения радиационной безопасности:</w:t>
      </w:r>
    </w:p>
    <w:p w:rsidR="00864AC4" w:rsidRDefault="00864AC4">
      <w:pPr>
        <w:pStyle w:val="ConsPlusNormal"/>
        <w:spacing w:before="220"/>
        <w:ind w:firstLine="540"/>
        <w:jc w:val="both"/>
      </w:pPr>
      <w:r>
        <w:t>4.1. осуществляет подготовку рекомендаций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государственным научным организациям по следующим направлениям деятельности:</w:t>
      </w:r>
    </w:p>
    <w:p w:rsidR="00864AC4" w:rsidRDefault="00864AC4">
      <w:pPr>
        <w:pStyle w:val="ConsPlusNormal"/>
        <w:spacing w:before="220"/>
        <w:ind w:firstLine="540"/>
        <w:jc w:val="both"/>
      </w:pPr>
      <w:r>
        <w:t>установление основных пределов доз облучения персонала, населения и их производных величин;</w:t>
      </w:r>
    </w:p>
    <w:p w:rsidR="00864AC4" w:rsidRDefault="00864AC4">
      <w:pPr>
        <w:pStyle w:val="ConsPlusNormal"/>
        <w:spacing w:before="220"/>
        <w:ind w:firstLine="540"/>
        <w:jc w:val="both"/>
      </w:pPr>
      <w:r>
        <w:t>определение допустимых уровней содержания радионуклидов в организме человека, продуктах питания, воде и других объектах окружающей среды;</w:t>
      </w:r>
    </w:p>
    <w:p w:rsidR="00864AC4" w:rsidRDefault="00864AC4">
      <w:pPr>
        <w:pStyle w:val="ConsPlusNormal"/>
        <w:spacing w:before="220"/>
        <w:ind w:firstLine="540"/>
        <w:jc w:val="both"/>
      </w:pPr>
      <w:r>
        <w:t>разработка мер защиты населения республики от воздействия ионизирующих излучений, а также рекомендаций по их реализации;</w:t>
      </w:r>
    </w:p>
    <w:p w:rsidR="00864AC4" w:rsidRDefault="00864AC4">
      <w:pPr>
        <w:pStyle w:val="ConsPlusNormal"/>
        <w:spacing w:before="220"/>
        <w:ind w:firstLine="540"/>
        <w:jc w:val="both"/>
      </w:pPr>
      <w:r>
        <w:t>оценка радиационной обстановки в республике, накопление и обобщение данных о последствиях воздействия на различные группы населения ионизирующего излучения искусственного или природного происхождения;</w:t>
      </w:r>
    </w:p>
    <w:p w:rsidR="00864AC4" w:rsidRDefault="00864AC4">
      <w:pPr>
        <w:pStyle w:val="ConsPlusNormal"/>
        <w:spacing w:before="220"/>
        <w:ind w:firstLine="540"/>
        <w:jc w:val="both"/>
      </w:pPr>
      <w:r>
        <w:t>оценка эффективности применяемых в республике мер защиты людей, сельскохозяйственных животных и объектов внешней среды от воздействия ионизирующих излучений;</w:t>
      </w:r>
    </w:p>
    <w:p w:rsidR="00864AC4" w:rsidRDefault="00864AC4">
      <w:pPr>
        <w:pStyle w:val="ConsPlusNormal"/>
        <w:spacing w:before="220"/>
        <w:ind w:firstLine="540"/>
        <w:jc w:val="both"/>
      </w:pPr>
      <w:r>
        <w:t>регламентация рационального природопользования в условиях радиоактивного загрязнения;</w:t>
      </w:r>
    </w:p>
    <w:p w:rsidR="00864AC4" w:rsidRDefault="00864AC4">
      <w:pPr>
        <w:pStyle w:val="ConsPlusNormal"/>
        <w:spacing w:before="220"/>
        <w:ind w:firstLine="540"/>
        <w:jc w:val="both"/>
      </w:pPr>
      <w:r>
        <w:t>научное обоснование требований по обеспечению радиационной защиты персонала и населения при эксплуатации атомной электростанции;</w:t>
      </w:r>
    </w:p>
    <w:p w:rsidR="00864AC4" w:rsidRDefault="00864AC4">
      <w:pPr>
        <w:pStyle w:val="ConsPlusNormal"/>
        <w:jc w:val="both"/>
      </w:pPr>
      <w:r>
        <w:t xml:space="preserve">(абзац введен </w:t>
      </w:r>
      <w:hyperlink r:id="rId14" w:history="1">
        <w:r>
          <w:rPr>
            <w:color w:val="0000FF"/>
          </w:rPr>
          <w:t>постановлением</w:t>
        </w:r>
      </w:hyperlink>
      <w:r>
        <w:t xml:space="preserve"> Совмина от 23.03.2012 N 258)</w:t>
      </w:r>
    </w:p>
    <w:p w:rsidR="00864AC4" w:rsidRDefault="00864AC4">
      <w:pPr>
        <w:pStyle w:val="ConsPlusNormal"/>
        <w:spacing w:before="220"/>
        <w:ind w:firstLine="540"/>
        <w:jc w:val="both"/>
      </w:pPr>
      <w:r>
        <w:t>4.2. рассматривает, оценивает научные данные и рекомендует их применение на практике;</w:t>
      </w:r>
    </w:p>
    <w:p w:rsidR="00864AC4" w:rsidRDefault="00864AC4">
      <w:pPr>
        <w:pStyle w:val="ConsPlusNormal"/>
        <w:spacing w:before="220"/>
        <w:ind w:firstLine="540"/>
        <w:jc w:val="both"/>
      </w:pPr>
      <w:r>
        <w:t>4.3. рассматривает направляемые республиканскими органами государственного управления проекты технических нормативных правовых актов в области обеспечения радиационной безопасности.</w:t>
      </w:r>
    </w:p>
    <w:p w:rsidR="00864AC4" w:rsidRDefault="00864AC4">
      <w:pPr>
        <w:pStyle w:val="ConsPlusNormal"/>
        <w:jc w:val="both"/>
      </w:pPr>
      <w:r>
        <w:lastRenderedPageBreak/>
        <w:t>(</w:t>
      </w:r>
      <w:proofErr w:type="spellStart"/>
      <w:r>
        <w:t>пп</w:t>
      </w:r>
      <w:proofErr w:type="spellEnd"/>
      <w:r>
        <w:t xml:space="preserve">. 4.3 </w:t>
      </w:r>
      <w:proofErr w:type="gramStart"/>
      <w:r>
        <w:t>введен</w:t>
      </w:r>
      <w:proofErr w:type="gramEnd"/>
      <w:r>
        <w:t xml:space="preserve"> </w:t>
      </w:r>
      <w:hyperlink r:id="rId15" w:history="1">
        <w:r>
          <w:rPr>
            <w:color w:val="0000FF"/>
          </w:rPr>
          <w:t>постановлением</w:t>
        </w:r>
      </w:hyperlink>
      <w:r>
        <w:t xml:space="preserve"> Совмина от 23.03.2012 N 258)</w:t>
      </w:r>
    </w:p>
    <w:p w:rsidR="00864AC4" w:rsidRDefault="00864AC4">
      <w:pPr>
        <w:pStyle w:val="ConsPlusNormal"/>
        <w:spacing w:before="220"/>
        <w:ind w:firstLine="540"/>
        <w:jc w:val="both"/>
      </w:pPr>
      <w:r>
        <w:t>5. Национальная комиссия вправе запрашивать у республиканских органов государственного управления и иных государственных организаций, подчиненных Правительству Республики Беларусь, государственных научных организаций материалы и информацию, необходимые для принятия решений по вопросам, входящим в ее компетенцию.</w:t>
      </w:r>
    </w:p>
    <w:p w:rsidR="00864AC4" w:rsidRDefault="00864AC4">
      <w:pPr>
        <w:pStyle w:val="ConsPlusNormal"/>
        <w:spacing w:before="220"/>
        <w:ind w:firstLine="540"/>
        <w:jc w:val="both"/>
      </w:pPr>
      <w:r>
        <w:t>6. Для анализа поступающих материалов и информации, а также подготовки заключений по ним Национальная комиссия может создавать экспертные группы.</w:t>
      </w:r>
    </w:p>
    <w:p w:rsidR="00864AC4" w:rsidRDefault="00864AC4">
      <w:pPr>
        <w:pStyle w:val="ConsPlusNormal"/>
        <w:spacing w:before="220"/>
        <w:ind w:firstLine="540"/>
        <w:jc w:val="both"/>
      </w:pPr>
      <w:r>
        <w:t>Национальная комиссия имеет право приглашать в качестве экспертов специалистов в различных областях науки и техники, а также работников международных организаций по радиационной защите.</w:t>
      </w:r>
    </w:p>
    <w:p w:rsidR="00864AC4" w:rsidRDefault="00864AC4">
      <w:pPr>
        <w:pStyle w:val="ConsPlusNormal"/>
        <w:spacing w:before="220"/>
        <w:ind w:firstLine="540"/>
        <w:jc w:val="both"/>
      </w:pPr>
      <w:r>
        <w:t>7. Работа Национальной комиссии осуществляется в соответствии с планами, утверждаемыми на ее заседании.</w:t>
      </w:r>
    </w:p>
    <w:p w:rsidR="00864AC4" w:rsidRDefault="00864AC4">
      <w:pPr>
        <w:pStyle w:val="ConsPlusNormal"/>
        <w:spacing w:before="220"/>
        <w:ind w:firstLine="540"/>
        <w:jc w:val="both"/>
      </w:pPr>
      <w:r>
        <w:t xml:space="preserve">Ответственность за разработку, своевременное рассмотрение и утверждение планов, </w:t>
      </w:r>
      <w:proofErr w:type="gramStart"/>
      <w:r>
        <w:t>контроль за</w:t>
      </w:r>
      <w:proofErr w:type="gramEnd"/>
      <w:r>
        <w:t xml:space="preserve"> их выполнением возлагается на ученого секретаря Национальной комиссии.</w:t>
      </w:r>
    </w:p>
    <w:p w:rsidR="00864AC4" w:rsidRDefault="00864AC4">
      <w:pPr>
        <w:pStyle w:val="ConsPlusNormal"/>
        <w:spacing w:before="220"/>
        <w:ind w:firstLine="540"/>
        <w:jc w:val="both"/>
      </w:pPr>
      <w:r>
        <w:t>8. Заседания Национальной комиссии проводятся не реже одного раза в три месяца. Подготовка заседаний возлагается на ученого секретаря Национальной комиссии.</w:t>
      </w:r>
    </w:p>
    <w:p w:rsidR="00864AC4" w:rsidRDefault="00864AC4">
      <w:pPr>
        <w:pStyle w:val="ConsPlusNormal"/>
        <w:spacing w:before="220"/>
        <w:ind w:firstLine="540"/>
        <w:jc w:val="both"/>
      </w:pPr>
      <w:r>
        <w:t>Текущая работа между заседаниями выполняется председателем и ученым секретарем Национальной комиссии.</w:t>
      </w:r>
    </w:p>
    <w:p w:rsidR="00864AC4" w:rsidRDefault="00864AC4">
      <w:pPr>
        <w:pStyle w:val="ConsPlusNormal"/>
        <w:spacing w:before="220"/>
        <w:ind w:firstLine="540"/>
        <w:jc w:val="both"/>
      </w:pPr>
      <w:r>
        <w:t>9. Национальная комиссия вправе приглашать на свои заседания представителей республиканских органов государственного управления и иных государственных организаций, подчиненных Правительству Республики Беларусь, государственных научных организаций.</w:t>
      </w:r>
    </w:p>
    <w:p w:rsidR="00864AC4" w:rsidRDefault="00864AC4">
      <w:pPr>
        <w:pStyle w:val="ConsPlusNormal"/>
        <w:spacing w:before="220"/>
        <w:ind w:firstLine="540"/>
        <w:jc w:val="both"/>
      </w:pPr>
      <w:r>
        <w:t>10. Национальная комиссия правомочна принимать решения при наличии на заседании не менее двух третей ее членов. Решение считается принятым, если за него проголосовало не менее двух третей присутствовавших на заседании членов Национальной комиссии.</w:t>
      </w:r>
    </w:p>
    <w:p w:rsidR="00864AC4" w:rsidRDefault="00864AC4">
      <w:pPr>
        <w:pStyle w:val="ConsPlusNormal"/>
        <w:spacing w:before="220"/>
        <w:ind w:firstLine="540"/>
        <w:jc w:val="both"/>
      </w:pPr>
      <w:r>
        <w:t>Решения Национальной комиссии оформляются протоколами, составляемыми ученым секретарем.</w:t>
      </w:r>
    </w:p>
    <w:p w:rsidR="00864AC4" w:rsidRDefault="00864AC4">
      <w:pPr>
        <w:pStyle w:val="ConsPlusNormal"/>
        <w:spacing w:before="220"/>
        <w:ind w:firstLine="540"/>
        <w:jc w:val="both"/>
      </w:pPr>
      <w:r>
        <w:t>11. Решения Национальной комиссии доводятся до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государственных научных организаций в виде выписок не позднее 10 дней после принятия этих решений и являются обязательными для рассмотрения.</w:t>
      </w:r>
    </w:p>
    <w:p w:rsidR="00864AC4" w:rsidRDefault="00864AC4">
      <w:pPr>
        <w:pStyle w:val="ConsPlusNormal"/>
        <w:spacing w:before="220"/>
        <w:ind w:firstLine="540"/>
        <w:jc w:val="both"/>
      </w:pPr>
      <w:r>
        <w:t>12. Председатель Национальной комиссии ежегодно представляет в Совет Министров Республики Беларусь информацию о проделанной работе.</w:t>
      </w:r>
    </w:p>
    <w:p w:rsidR="00864AC4" w:rsidRDefault="00864AC4">
      <w:pPr>
        <w:pStyle w:val="ConsPlusNormal"/>
        <w:jc w:val="both"/>
      </w:pPr>
    </w:p>
    <w:p w:rsidR="00864AC4" w:rsidRDefault="00864AC4">
      <w:pPr>
        <w:pStyle w:val="ConsPlusNormal"/>
        <w:jc w:val="both"/>
      </w:pPr>
    </w:p>
    <w:p w:rsidR="00864AC4" w:rsidRDefault="00864AC4">
      <w:pPr>
        <w:pStyle w:val="ConsPlusNormal"/>
        <w:jc w:val="both"/>
      </w:pPr>
    </w:p>
    <w:p w:rsidR="00864AC4" w:rsidRDefault="00864AC4">
      <w:pPr>
        <w:pStyle w:val="ConsPlusNormal"/>
        <w:jc w:val="both"/>
      </w:pPr>
    </w:p>
    <w:p w:rsidR="00864AC4" w:rsidRDefault="00864AC4">
      <w:pPr>
        <w:pStyle w:val="ConsPlusNormal"/>
        <w:jc w:val="both"/>
      </w:pPr>
    </w:p>
    <w:p w:rsidR="00864AC4" w:rsidRDefault="00864AC4">
      <w:pPr>
        <w:pStyle w:val="ConsPlusNonformat"/>
        <w:jc w:val="both"/>
      </w:pPr>
      <w:r>
        <w:t xml:space="preserve">                                                  УТВЕРЖДЕНО</w:t>
      </w:r>
    </w:p>
    <w:p w:rsidR="00864AC4" w:rsidRDefault="00864AC4">
      <w:pPr>
        <w:pStyle w:val="ConsPlusNonformat"/>
        <w:jc w:val="both"/>
      </w:pPr>
      <w:r>
        <w:t xml:space="preserve">                                                  Постановление</w:t>
      </w:r>
    </w:p>
    <w:p w:rsidR="00864AC4" w:rsidRDefault="00864AC4">
      <w:pPr>
        <w:pStyle w:val="ConsPlusNonformat"/>
        <w:jc w:val="both"/>
      </w:pPr>
      <w:r>
        <w:t xml:space="preserve">                                                  Совета Министров</w:t>
      </w:r>
    </w:p>
    <w:p w:rsidR="00864AC4" w:rsidRDefault="00864AC4">
      <w:pPr>
        <w:pStyle w:val="ConsPlusNonformat"/>
        <w:jc w:val="both"/>
      </w:pPr>
      <w:r>
        <w:t xml:space="preserve">                                                  Республики Беларусь</w:t>
      </w:r>
    </w:p>
    <w:p w:rsidR="00864AC4" w:rsidRDefault="00864AC4">
      <w:pPr>
        <w:pStyle w:val="ConsPlusNonformat"/>
        <w:jc w:val="both"/>
      </w:pPr>
      <w:r>
        <w:t xml:space="preserve">                                                  30.04.2009 N 561</w:t>
      </w:r>
    </w:p>
    <w:p w:rsidR="00864AC4" w:rsidRDefault="00864AC4">
      <w:pPr>
        <w:pStyle w:val="ConsPlusNonformat"/>
        <w:jc w:val="both"/>
      </w:pPr>
      <w:r>
        <w:t xml:space="preserve">                                                  </w:t>
      </w:r>
      <w:proofErr w:type="gramStart"/>
      <w:r>
        <w:t>(в редакции постановления</w:t>
      </w:r>
      <w:proofErr w:type="gramEnd"/>
    </w:p>
    <w:p w:rsidR="00864AC4" w:rsidRDefault="00864AC4">
      <w:pPr>
        <w:pStyle w:val="ConsPlusNonformat"/>
        <w:jc w:val="both"/>
      </w:pPr>
      <w:r>
        <w:t xml:space="preserve">                                                  Совета Министров</w:t>
      </w:r>
    </w:p>
    <w:p w:rsidR="00864AC4" w:rsidRDefault="00864AC4">
      <w:pPr>
        <w:pStyle w:val="ConsPlusNonformat"/>
        <w:jc w:val="both"/>
      </w:pPr>
      <w:r>
        <w:lastRenderedPageBreak/>
        <w:t xml:space="preserve">                                                  Республики Беларусь</w:t>
      </w:r>
    </w:p>
    <w:p w:rsidR="00864AC4" w:rsidRDefault="00864AC4">
      <w:pPr>
        <w:pStyle w:val="ConsPlusNonformat"/>
        <w:jc w:val="both"/>
      </w:pPr>
      <w:r>
        <w:t xml:space="preserve">                                                  </w:t>
      </w:r>
      <w:proofErr w:type="gramStart"/>
      <w:r>
        <w:t>20.03.2017 N 207)</w:t>
      </w:r>
      <w:proofErr w:type="gramEnd"/>
    </w:p>
    <w:p w:rsidR="00864AC4" w:rsidRDefault="00864AC4">
      <w:pPr>
        <w:pStyle w:val="ConsPlusNormal"/>
        <w:jc w:val="both"/>
      </w:pPr>
    </w:p>
    <w:p w:rsidR="00864AC4" w:rsidRDefault="00864AC4">
      <w:pPr>
        <w:pStyle w:val="ConsPlusTitle"/>
        <w:jc w:val="center"/>
      </w:pPr>
      <w:bookmarkStart w:id="2" w:name="P80"/>
      <w:bookmarkEnd w:id="2"/>
      <w:r>
        <w:t>СОСТАВ НАЦИОНАЛЬНОЙ КОМИССИИ БЕЛАРУСИ ПО РАДИАЦИОННОЙ ЗАЩИТЕ ПРИ СОВЕТЕ МИНИСТРОВ РЕСПУБЛИКИ БЕЛАРУСЬ</w:t>
      </w:r>
    </w:p>
    <w:p w:rsidR="00864AC4" w:rsidRDefault="00864AC4">
      <w:pPr>
        <w:pStyle w:val="ConsPlusNormal"/>
        <w:jc w:val="center"/>
      </w:pPr>
      <w:proofErr w:type="gramStart"/>
      <w:r>
        <w:t xml:space="preserve">(в ред. постановлений Совмина от 20.03.2017 </w:t>
      </w:r>
      <w:hyperlink r:id="rId16" w:history="1">
        <w:r>
          <w:rPr>
            <w:color w:val="0000FF"/>
          </w:rPr>
          <w:t>N 207</w:t>
        </w:r>
      </w:hyperlink>
      <w:r>
        <w:t>,</w:t>
      </w:r>
      <w:proofErr w:type="gramEnd"/>
    </w:p>
    <w:p w:rsidR="00864AC4" w:rsidRDefault="00864AC4">
      <w:pPr>
        <w:pStyle w:val="ConsPlusNormal"/>
        <w:jc w:val="center"/>
      </w:pPr>
      <w:r>
        <w:t xml:space="preserve">от 22.08.2017 </w:t>
      </w:r>
      <w:hyperlink r:id="rId17" w:history="1">
        <w:r>
          <w:rPr>
            <w:color w:val="0000FF"/>
          </w:rPr>
          <w:t>N 635</w:t>
        </w:r>
      </w:hyperlink>
      <w:r>
        <w:t xml:space="preserve">, от 05.06.2018 </w:t>
      </w:r>
      <w:hyperlink r:id="rId18" w:history="1">
        <w:r>
          <w:rPr>
            <w:color w:val="0000FF"/>
          </w:rPr>
          <w:t>N 424</w:t>
        </w:r>
      </w:hyperlink>
      <w:r>
        <w:t>)</w:t>
      </w:r>
    </w:p>
    <w:p w:rsidR="00864AC4" w:rsidRDefault="00864A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10"/>
        <w:gridCol w:w="5499"/>
      </w:tblGrid>
      <w:tr w:rsidR="00864AC4">
        <w:tc>
          <w:tcPr>
            <w:tcW w:w="3061" w:type="dxa"/>
            <w:tcBorders>
              <w:top w:val="nil"/>
              <w:left w:val="nil"/>
              <w:bottom w:val="nil"/>
              <w:right w:val="nil"/>
            </w:tcBorders>
          </w:tcPr>
          <w:p w:rsidR="00864AC4" w:rsidRDefault="00864AC4">
            <w:pPr>
              <w:pStyle w:val="ConsPlusNormal"/>
            </w:pPr>
            <w:r>
              <w:t>Стожаров</w:t>
            </w:r>
            <w:r>
              <w:br/>
              <w:t>Александр Николаевич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заведующий кафедрой радиационной медицины и экологии учреждения образования "Белорусский государственный медицинский университет", доктор биологических наук, профессор (председатель Национальной комиссии)</w:t>
            </w:r>
          </w:p>
        </w:tc>
      </w:tr>
      <w:tr w:rsidR="00864AC4">
        <w:tc>
          <w:tcPr>
            <w:tcW w:w="3061" w:type="dxa"/>
            <w:tcBorders>
              <w:top w:val="nil"/>
              <w:left w:val="nil"/>
              <w:bottom w:val="nil"/>
              <w:right w:val="nil"/>
            </w:tcBorders>
          </w:tcPr>
          <w:p w:rsidR="00864AC4" w:rsidRDefault="00864AC4">
            <w:pPr>
              <w:pStyle w:val="ConsPlusNormal"/>
            </w:pPr>
            <w:r>
              <w:t>Асташко</w:t>
            </w:r>
            <w:r>
              <w:br/>
              <w:t>Григорий Александрович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заместитель начальника Департамента по ядерной и радиационной безопасности Министерства по чрезвычайным ситуациям (заместитель председателя Национальной комиссии)</w:t>
            </w:r>
          </w:p>
        </w:tc>
      </w:tr>
      <w:tr w:rsidR="00864AC4">
        <w:tc>
          <w:tcPr>
            <w:tcW w:w="3061" w:type="dxa"/>
            <w:tcBorders>
              <w:top w:val="nil"/>
              <w:left w:val="nil"/>
              <w:bottom w:val="nil"/>
              <w:right w:val="nil"/>
            </w:tcBorders>
          </w:tcPr>
          <w:p w:rsidR="00864AC4" w:rsidRDefault="00864AC4">
            <w:pPr>
              <w:pStyle w:val="ConsPlusNormal"/>
            </w:pPr>
            <w:r>
              <w:t>Николаенко</w:t>
            </w:r>
            <w:r>
              <w:br/>
              <w:t>Петр Васильевич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заместитель начальника Департамента по ликвидации последствий катастрофы на Чернобыльской АЭС Министерства по чрезвычайным ситуациям (заместитель председателя Национальной комиссии)</w:t>
            </w:r>
          </w:p>
        </w:tc>
      </w:tr>
      <w:tr w:rsidR="00864AC4">
        <w:tc>
          <w:tcPr>
            <w:tcW w:w="3061" w:type="dxa"/>
            <w:tcBorders>
              <w:top w:val="nil"/>
              <w:left w:val="nil"/>
              <w:bottom w:val="nil"/>
              <w:right w:val="nil"/>
            </w:tcBorders>
          </w:tcPr>
          <w:p w:rsidR="00864AC4" w:rsidRDefault="00864AC4">
            <w:pPr>
              <w:pStyle w:val="ConsPlusNormal"/>
            </w:pPr>
            <w:r>
              <w:t>Рожко</w:t>
            </w:r>
            <w:r>
              <w:br/>
              <w:t>Александр Валентинович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директор государственного учреждения "Республиканский научно-практический центр радиационной медицины и экологии человека", доктор медицинских наук, доцент (заместитель председателя Национальной комиссии)</w:t>
            </w:r>
          </w:p>
        </w:tc>
      </w:tr>
      <w:tr w:rsidR="00864AC4">
        <w:tc>
          <w:tcPr>
            <w:tcW w:w="3061" w:type="dxa"/>
            <w:tcBorders>
              <w:top w:val="nil"/>
              <w:left w:val="nil"/>
              <w:bottom w:val="nil"/>
              <w:right w:val="nil"/>
            </w:tcBorders>
          </w:tcPr>
          <w:p w:rsidR="00864AC4" w:rsidRDefault="00864AC4">
            <w:pPr>
              <w:pStyle w:val="ConsPlusNormal"/>
            </w:pPr>
            <w:r>
              <w:t>Николаенко</w:t>
            </w:r>
            <w:r>
              <w:br/>
              <w:t>Елена Владимировна</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заведующий лабораторией радиационной безопасности республиканского унитарного предприятия "Научно-практический центр гигиены", кандидат медицинских наук (ученый секретарь Национальной комиссии)</w:t>
            </w:r>
          </w:p>
        </w:tc>
      </w:tr>
      <w:tr w:rsidR="00864AC4">
        <w:tc>
          <w:tcPr>
            <w:tcW w:w="3061" w:type="dxa"/>
            <w:tcBorders>
              <w:top w:val="nil"/>
              <w:left w:val="nil"/>
              <w:bottom w:val="nil"/>
              <w:right w:val="nil"/>
            </w:tcBorders>
          </w:tcPr>
          <w:p w:rsidR="00864AC4" w:rsidRDefault="00864AC4">
            <w:pPr>
              <w:pStyle w:val="ConsPlusNormal"/>
            </w:pPr>
            <w:r>
              <w:t>Антонова</w:t>
            </w:r>
            <w:r>
              <w:br/>
              <w:t>Виктория Семеновна</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начальник управления регулирования радиационной безопасности Департамента по ядерной и радиационной безопасности Министерства по чрезвычайным ситуациям</w:t>
            </w:r>
          </w:p>
        </w:tc>
      </w:tr>
      <w:tr w:rsidR="00864AC4">
        <w:tc>
          <w:tcPr>
            <w:tcW w:w="3061" w:type="dxa"/>
            <w:tcBorders>
              <w:top w:val="nil"/>
              <w:left w:val="nil"/>
              <w:bottom w:val="nil"/>
              <w:right w:val="nil"/>
            </w:tcBorders>
          </w:tcPr>
          <w:p w:rsidR="00864AC4" w:rsidRDefault="00864AC4">
            <w:pPr>
              <w:pStyle w:val="ConsPlusNormal"/>
            </w:pPr>
            <w:proofErr w:type="spellStart"/>
            <w:r>
              <w:t>Богдевич</w:t>
            </w:r>
            <w:proofErr w:type="spellEnd"/>
            <w:r>
              <w:br/>
              <w:t>Иосиф Михайлович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главный научный сотрудник лаборатории мониторинга плодородия почв и экологии республиканского унитарного предприятия "Институт почвоведения и агрохимии" Национальной академии наук Беларуси, академик Национальной академии наук Беларуси, доктор сельскохозяйственных наук, профессор</w:t>
            </w:r>
          </w:p>
        </w:tc>
      </w:tr>
      <w:tr w:rsidR="00864AC4">
        <w:tc>
          <w:tcPr>
            <w:tcW w:w="3061" w:type="dxa"/>
            <w:tcBorders>
              <w:top w:val="nil"/>
              <w:left w:val="nil"/>
              <w:bottom w:val="nil"/>
              <w:right w:val="nil"/>
            </w:tcBorders>
          </w:tcPr>
          <w:p w:rsidR="00864AC4" w:rsidRDefault="00864AC4">
            <w:pPr>
              <w:pStyle w:val="ConsPlusNormal"/>
            </w:pPr>
            <w:proofErr w:type="spellStart"/>
            <w:r>
              <w:t>Бохонко</w:t>
            </w:r>
            <w:proofErr w:type="spellEnd"/>
            <w:r>
              <w:br/>
              <w:t>Валерий Иванович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начальник управления реабилитации пострадавших территорий Департамента по ликвидации последствий катастрофы на Чернобыльской АЭС Министерства по чрезвычайным ситуациям, кандидат технических наук, доцент</w:t>
            </w:r>
          </w:p>
        </w:tc>
      </w:tr>
      <w:tr w:rsidR="00864AC4">
        <w:tc>
          <w:tcPr>
            <w:tcW w:w="3061" w:type="dxa"/>
            <w:tcBorders>
              <w:top w:val="nil"/>
              <w:left w:val="nil"/>
              <w:bottom w:val="nil"/>
              <w:right w:val="nil"/>
            </w:tcBorders>
          </w:tcPr>
          <w:p w:rsidR="00864AC4" w:rsidRDefault="00864AC4">
            <w:pPr>
              <w:pStyle w:val="ConsPlusNormal"/>
            </w:pPr>
            <w:proofErr w:type="spellStart"/>
            <w:r>
              <w:t>Жемжуров</w:t>
            </w:r>
            <w:proofErr w:type="spellEnd"/>
            <w:r>
              <w:br/>
              <w:t>Михаил Леонидович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 xml:space="preserve">заведующий лабораторией государственного научного учреждения "Объединенный институт энергетических и </w:t>
            </w:r>
            <w:r>
              <w:lastRenderedPageBreak/>
              <w:t>ядерных исследований - Сосны" Национальной академии наук Беларуси</w:t>
            </w:r>
          </w:p>
        </w:tc>
      </w:tr>
      <w:tr w:rsidR="00864AC4">
        <w:tc>
          <w:tcPr>
            <w:tcW w:w="3061" w:type="dxa"/>
            <w:tcBorders>
              <w:top w:val="nil"/>
              <w:left w:val="nil"/>
              <w:bottom w:val="nil"/>
              <w:right w:val="nil"/>
            </w:tcBorders>
          </w:tcPr>
          <w:p w:rsidR="00864AC4" w:rsidRDefault="00864AC4">
            <w:pPr>
              <w:pStyle w:val="ConsPlusNormal"/>
            </w:pPr>
            <w:r>
              <w:lastRenderedPageBreak/>
              <w:t>Зайцев</w:t>
            </w:r>
            <w:r>
              <w:br/>
              <w:t>Александр Анатольевич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директор республиканского научно-исследовательского унитарного предприятия "Институт радиологии", кандидат технических наук</w:t>
            </w:r>
          </w:p>
        </w:tc>
      </w:tr>
      <w:tr w:rsidR="00864AC4">
        <w:tc>
          <w:tcPr>
            <w:tcW w:w="3061" w:type="dxa"/>
            <w:tcBorders>
              <w:top w:val="nil"/>
              <w:left w:val="nil"/>
              <w:bottom w:val="nil"/>
              <w:right w:val="nil"/>
            </w:tcBorders>
          </w:tcPr>
          <w:p w:rsidR="00864AC4" w:rsidRDefault="00864AC4">
            <w:pPr>
              <w:pStyle w:val="ConsPlusNormal"/>
            </w:pPr>
            <w:r>
              <w:t>Кузьмин</w:t>
            </w:r>
            <w:r>
              <w:br/>
              <w:t>Андрей Владимирович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генеральный директор государственного научного учреждения "Объединенный институт энергетических и ядерных исследований - Сосны" Национальной академии наук Беларуси, кандидат физико-математических наук</w:t>
            </w:r>
          </w:p>
        </w:tc>
      </w:tr>
      <w:tr w:rsidR="00864AC4">
        <w:tc>
          <w:tcPr>
            <w:tcW w:w="3061" w:type="dxa"/>
            <w:tcBorders>
              <w:top w:val="nil"/>
              <w:left w:val="nil"/>
              <w:bottom w:val="nil"/>
              <w:right w:val="nil"/>
            </w:tcBorders>
          </w:tcPr>
          <w:p w:rsidR="00864AC4" w:rsidRDefault="00864AC4">
            <w:pPr>
              <w:pStyle w:val="ConsPlusNormal"/>
            </w:pPr>
            <w:proofErr w:type="spellStart"/>
            <w:r>
              <w:t>Лабазнов</w:t>
            </w:r>
            <w:proofErr w:type="spellEnd"/>
            <w:r>
              <w:br/>
              <w:t>Роман Юрьевич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начальник государственного учреждения "Республиканский центр по гидрометеорологии, контролю радиоактивного загрязнения и мониторингу окружающей среды"</w:t>
            </w:r>
          </w:p>
        </w:tc>
      </w:tr>
      <w:tr w:rsidR="00864AC4">
        <w:tc>
          <w:tcPr>
            <w:tcW w:w="3061" w:type="dxa"/>
            <w:tcBorders>
              <w:top w:val="nil"/>
              <w:left w:val="nil"/>
              <w:bottom w:val="nil"/>
              <w:right w:val="nil"/>
            </w:tcBorders>
          </w:tcPr>
          <w:p w:rsidR="00864AC4" w:rsidRDefault="00864AC4">
            <w:pPr>
              <w:pStyle w:val="ConsPlusNormal"/>
            </w:pPr>
            <w:r>
              <w:t>Миненко</w:t>
            </w:r>
            <w:r>
              <w:br/>
              <w:t>Виктор Федорович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ведущий научный сотрудник лаборатории теоретической физики и моделирования ядерных процессов научно-исследовательского учреждения "Институт ядерных проблем" Белорусского государственного университета, кандидат биологических наук, доцент</w:t>
            </w:r>
          </w:p>
        </w:tc>
      </w:tr>
      <w:tr w:rsidR="00864AC4">
        <w:tc>
          <w:tcPr>
            <w:tcW w:w="3061" w:type="dxa"/>
            <w:tcBorders>
              <w:top w:val="nil"/>
              <w:left w:val="nil"/>
              <w:bottom w:val="nil"/>
              <w:right w:val="nil"/>
            </w:tcBorders>
          </w:tcPr>
          <w:p w:rsidR="00864AC4" w:rsidRDefault="00864AC4">
            <w:pPr>
              <w:pStyle w:val="ConsPlusNormal"/>
            </w:pPr>
            <w:r>
              <w:t>Мороз</w:t>
            </w:r>
            <w:r>
              <w:br/>
              <w:t>Эдуард Анатольевич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начальник отдела гигиены, эпидемиологии и профилактики Министерства здравоохранения</w:t>
            </w:r>
          </w:p>
        </w:tc>
      </w:tr>
      <w:tr w:rsidR="00864AC4">
        <w:tc>
          <w:tcPr>
            <w:tcW w:w="3061" w:type="dxa"/>
            <w:tcBorders>
              <w:top w:val="nil"/>
              <w:left w:val="nil"/>
              <w:bottom w:val="nil"/>
              <w:right w:val="nil"/>
            </w:tcBorders>
          </w:tcPr>
          <w:p w:rsidR="00864AC4" w:rsidRDefault="00864AC4">
            <w:pPr>
              <w:pStyle w:val="ConsPlusNormal"/>
            </w:pPr>
            <w:r>
              <w:t>Океанов</w:t>
            </w:r>
            <w:r>
              <w:br/>
              <w:t>Алексей Евгеньевич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 xml:space="preserve">врач-онколог группы статистики и анализа отдела организации противораковой борьбы государственного учреждения "Республиканский научно-практический центр онкологии и медицинской радиологии имени </w:t>
            </w:r>
            <w:proofErr w:type="spellStart"/>
            <w:r>
              <w:t>Н.Н.Александрова</w:t>
            </w:r>
            <w:proofErr w:type="spellEnd"/>
            <w:r>
              <w:t>", доктор медицинских наук, профессор</w:t>
            </w:r>
          </w:p>
        </w:tc>
      </w:tr>
      <w:tr w:rsidR="00864AC4">
        <w:tc>
          <w:tcPr>
            <w:tcW w:w="3061" w:type="dxa"/>
            <w:tcBorders>
              <w:top w:val="nil"/>
              <w:left w:val="nil"/>
              <w:bottom w:val="nil"/>
              <w:right w:val="nil"/>
            </w:tcBorders>
          </w:tcPr>
          <w:p w:rsidR="00864AC4" w:rsidRDefault="00864AC4">
            <w:pPr>
              <w:pStyle w:val="ConsPlusNormal"/>
            </w:pPr>
            <w:proofErr w:type="spellStart"/>
            <w:r>
              <w:t>Тарутин</w:t>
            </w:r>
            <w:proofErr w:type="spellEnd"/>
            <w:r>
              <w:br/>
              <w:t>Игорь Германович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 xml:space="preserve">главный научный сотрудник отдела лучевой и комплексной терапии государственного учреждения "Республиканский научно-практический центр онкологии и медицинской радиологии имени </w:t>
            </w:r>
            <w:proofErr w:type="spellStart"/>
            <w:r>
              <w:t>Н.Н.Александрова</w:t>
            </w:r>
            <w:proofErr w:type="spellEnd"/>
            <w:r>
              <w:t>", доктор технических наук, профессор</w:t>
            </w:r>
          </w:p>
        </w:tc>
      </w:tr>
      <w:tr w:rsidR="00864AC4">
        <w:tc>
          <w:tcPr>
            <w:tcW w:w="3061" w:type="dxa"/>
            <w:tcBorders>
              <w:top w:val="nil"/>
              <w:left w:val="nil"/>
              <w:bottom w:val="nil"/>
              <w:right w:val="nil"/>
            </w:tcBorders>
          </w:tcPr>
          <w:p w:rsidR="00864AC4" w:rsidRDefault="00864AC4">
            <w:pPr>
              <w:pStyle w:val="ConsPlusNormal"/>
            </w:pPr>
            <w:r>
              <w:t>Тернов</w:t>
            </w:r>
            <w:r>
              <w:br/>
              <w:t>Владимир Иванович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профессор кафедры гигиены и медицинской экологии государственного учреждения образования "Белорусская медицинская академия последипломного образования", доктор медицинских наук, профессор</w:t>
            </w:r>
          </w:p>
        </w:tc>
      </w:tr>
      <w:tr w:rsidR="00864AC4">
        <w:tc>
          <w:tcPr>
            <w:tcW w:w="3061" w:type="dxa"/>
            <w:tcBorders>
              <w:top w:val="nil"/>
              <w:left w:val="nil"/>
              <w:bottom w:val="nil"/>
              <w:right w:val="nil"/>
            </w:tcBorders>
          </w:tcPr>
          <w:p w:rsidR="00864AC4" w:rsidRDefault="00864AC4">
            <w:pPr>
              <w:pStyle w:val="ConsPlusNormal"/>
            </w:pPr>
            <w:r>
              <w:t>Тимощенко</w:t>
            </w:r>
            <w:r>
              <w:br/>
              <w:t>Андрей Игоревич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заведующий кафедрой ядерной физики Белорусского государственного университета, кандидат физико-математических наук, доцент</w:t>
            </w:r>
          </w:p>
        </w:tc>
      </w:tr>
      <w:tr w:rsidR="00864AC4">
        <w:tc>
          <w:tcPr>
            <w:tcW w:w="3061" w:type="dxa"/>
            <w:tcBorders>
              <w:top w:val="nil"/>
              <w:left w:val="nil"/>
              <w:bottom w:val="nil"/>
              <w:right w:val="nil"/>
            </w:tcBorders>
          </w:tcPr>
          <w:p w:rsidR="00864AC4" w:rsidRDefault="00864AC4">
            <w:pPr>
              <w:pStyle w:val="ConsPlusNormal"/>
            </w:pPr>
            <w:r>
              <w:t>Тушин</w:t>
            </w:r>
            <w:r>
              <w:br/>
              <w:t>Николай Николаевич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 xml:space="preserve">заведующий кафедрой ядерной и радиационной безопасности учреждения образования "Международный государственный экологический институт имени </w:t>
            </w:r>
            <w:proofErr w:type="spellStart"/>
            <w:r>
              <w:t>А.Д.Сахарова</w:t>
            </w:r>
            <w:proofErr w:type="spellEnd"/>
            <w:r>
              <w:t xml:space="preserve">" Белорусского государственного университета, кандидат технических </w:t>
            </w:r>
            <w:r>
              <w:lastRenderedPageBreak/>
              <w:t>наук, доцент</w:t>
            </w:r>
          </w:p>
        </w:tc>
      </w:tr>
      <w:tr w:rsidR="00864AC4">
        <w:tc>
          <w:tcPr>
            <w:tcW w:w="3061" w:type="dxa"/>
            <w:tcBorders>
              <w:top w:val="nil"/>
              <w:left w:val="nil"/>
              <w:bottom w:val="nil"/>
              <w:right w:val="nil"/>
            </w:tcBorders>
          </w:tcPr>
          <w:p w:rsidR="00864AC4" w:rsidRDefault="00864AC4">
            <w:pPr>
              <w:pStyle w:val="ConsPlusNormal"/>
            </w:pPr>
            <w:proofErr w:type="spellStart"/>
            <w:r>
              <w:lastRenderedPageBreak/>
              <w:t>Чешик</w:t>
            </w:r>
            <w:proofErr w:type="spellEnd"/>
            <w:r>
              <w:br/>
              <w:t>Игорь Анатольевич</w:t>
            </w:r>
          </w:p>
        </w:tc>
        <w:tc>
          <w:tcPr>
            <w:tcW w:w="510" w:type="dxa"/>
            <w:tcBorders>
              <w:top w:val="nil"/>
              <w:left w:val="nil"/>
              <w:bottom w:val="nil"/>
              <w:right w:val="nil"/>
            </w:tcBorders>
          </w:tcPr>
          <w:p w:rsidR="00864AC4" w:rsidRDefault="00864AC4">
            <w:pPr>
              <w:pStyle w:val="ConsPlusNormal"/>
              <w:jc w:val="center"/>
            </w:pPr>
            <w:r>
              <w:t>-</w:t>
            </w:r>
          </w:p>
        </w:tc>
        <w:tc>
          <w:tcPr>
            <w:tcW w:w="5499" w:type="dxa"/>
            <w:tcBorders>
              <w:top w:val="nil"/>
              <w:left w:val="nil"/>
              <w:bottom w:val="nil"/>
              <w:right w:val="nil"/>
            </w:tcBorders>
          </w:tcPr>
          <w:p w:rsidR="00864AC4" w:rsidRDefault="00864AC4">
            <w:pPr>
              <w:pStyle w:val="ConsPlusNormal"/>
            </w:pPr>
            <w:r>
              <w:t>директор государственного научного учреждения "Институт радиобиологии Национальной академии наук Беларуси", кандидат медицинских наук, доцент</w:t>
            </w:r>
          </w:p>
        </w:tc>
      </w:tr>
    </w:tbl>
    <w:p w:rsidR="00864AC4" w:rsidRDefault="00864AC4">
      <w:pPr>
        <w:pStyle w:val="ConsPlusNormal"/>
        <w:jc w:val="both"/>
      </w:pPr>
    </w:p>
    <w:p w:rsidR="00864AC4" w:rsidRDefault="00864AC4">
      <w:pPr>
        <w:pStyle w:val="ConsPlusNormal"/>
        <w:jc w:val="both"/>
      </w:pPr>
    </w:p>
    <w:p w:rsidR="00864AC4" w:rsidRDefault="00864AC4">
      <w:pPr>
        <w:pStyle w:val="ConsPlusNormal"/>
        <w:pBdr>
          <w:top w:val="single" w:sz="6" w:space="0" w:color="auto"/>
        </w:pBdr>
        <w:spacing w:before="100" w:after="100"/>
        <w:jc w:val="both"/>
        <w:rPr>
          <w:sz w:val="2"/>
          <w:szCs w:val="2"/>
        </w:rPr>
      </w:pPr>
    </w:p>
    <w:p w:rsidR="00DB00E2" w:rsidRDefault="00DB00E2"/>
    <w:sectPr w:rsidR="00DB00E2" w:rsidSect="00541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C4"/>
    <w:rsid w:val="00864AC4"/>
    <w:rsid w:val="00DB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A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A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859A6571E8DEFC248825A6D3DA8E029D74A563ADA6F239243F8A96B39034869FBB7C288A48267E12F60CDACXA25H" TargetMode="External"/><Relationship Id="rId13" Type="http://schemas.openxmlformats.org/officeDocument/2006/relationships/hyperlink" Target="consultantplus://offline/ref=040859A6571E8DEFC248825A6D3DA8E029D74A563ADA6B299B49F8A96B39034869FBB7C288A48267E12F60CDAEXA2BH" TargetMode="External"/><Relationship Id="rId18" Type="http://schemas.openxmlformats.org/officeDocument/2006/relationships/hyperlink" Target="consultantplus://offline/ref=040859A6571E8DEFC248825A6D3DA8E029D74A563ADA6C239F49F1A96B39034869FBB7C288A48267E12F60CDAEXA29H" TargetMode="External"/><Relationship Id="rId3" Type="http://schemas.openxmlformats.org/officeDocument/2006/relationships/settings" Target="settings.xml"/><Relationship Id="rId7" Type="http://schemas.openxmlformats.org/officeDocument/2006/relationships/hyperlink" Target="consultantplus://offline/ref=040859A6571E8DEFC248825A6D3DA8E029D74A563ADD6F289E4DFAF461315A446BFCB89D9FA3CB6BE02F60CDXA2BH" TargetMode="External"/><Relationship Id="rId12" Type="http://schemas.openxmlformats.org/officeDocument/2006/relationships/hyperlink" Target="consultantplus://offline/ref=040859A6571E8DEFC248825A6D3DA8E029D74A563ADF6B229F4EFAF461315A446BFCB89D9FA3CB6BE02F60CDXA29H" TargetMode="External"/><Relationship Id="rId17" Type="http://schemas.openxmlformats.org/officeDocument/2006/relationships/hyperlink" Target="consultantplus://offline/ref=040859A6571E8DEFC248825A6D3DA8E029D74A563ADA6F279A49F1A96B39034869FBB7C288A48267E12F60CDAEXA2BH" TargetMode="External"/><Relationship Id="rId2" Type="http://schemas.microsoft.com/office/2007/relationships/stylesWithEffects" Target="stylesWithEffects.xml"/><Relationship Id="rId16" Type="http://schemas.openxmlformats.org/officeDocument/2006/relationships/hyperlink" Target="consultantplus://offline/ref=040859A6571E8DEFC248825A6D3DA8E029D74A563ADA6F239243F8A96B39034869FBB7C288A48267E12F60CDACXA25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0859A6571E8DEFC248825A6D3DA8E029D74A563ADA68289E48F4A96B39034869FBB7C288A48267E12F60CFAAXA2CH" TargetMode="External"/><Relationship Id="rId11" Type="http://schemas.openxmlformats.org/officeDocument/2006/relationships/hyperlink" Target="consultantplus://offline/ref=040859A6571E8DEFC248825A6D3DA8E029D74A563AD36F219F4CFAF461315A446BFCB89D9FA3CB6BE02F61C8XA28H" TargetMode="External"/><Relationship Id="rId5" Type="http://schemas.openxmlformats.org/officeDocument/2006/relationships/hyperlink" Target="consultantplus://offline/ref=040859A6571E8DEFC248825A6D3DA8E029D74A563ADA6B299B49F8A96B39034869FBB7C288A48267E12F60CDAEXA28H" TargetMode="External"/><Relationship Id="rId15" Type="http://schemas.openxmlformats.org/officeDocument/2006/relationships/hyperlink" Target="consultantplus://offline/ref=040859A6571E8DEFC248825A6D3DA8E029D74A563ADA6B299B49F8A96B39034869FBB7C288A48267E12F60CDAFXA2DH" TargetMode="External"/><Relationship Id="rId10" Type="http://schemas.openxmlformats.org/officeDocument/2006/relationships/hyperlink" Target="consultantplus://offline/ref=040859A6571E8DEFC248825A6D3DA8E029D74A563ADA6C239F49F1A96B39034869FBB7C288A48267E12F60CDAEXA2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0859A6571E8DEFC248825A6D3DA8E029D74A563ADA6F279A49F1A96B39034869FBB7C288A48267E12F60CDAEXA2BH" TargetMode="External"/><Relationship Id="rId14" Type="http://schemas.openxmlformats.org/officeDocument/2006/relationships/hyperlink" Target="consultantplus://offline/ref=040859A6571E8DEFC248825A6D3DA8E029D74A563ADA6B299B49F8A96B39034869FBB7C288A48267E12F60CDAEXA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 Шишканова</dc:creator>
  <cp:lastModifiedBy>Александра Ю. Шишканова</cp:lastModifiedBy>
  <cp:revision>1</cp:revision>
  <dcterms:created xsi:type="dcterms:W3CDTF">2019-09-17T07:54:00Z</dcterms:created>
  <dcterms:modified xsi:type="dcterms:W3CDTF">2019-09-17T07:54:00Z</dcterms:modified>
</cp:coreProperties>
</file>